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1E" w:rsidRDefault="00E77C1E" w:rsidP="00E77C1E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</w:pPr>
    </w:p>
    <w:p w:rsidR="00E77C1E" w:rsidRDefault="00E77C1E" w:rsidP="00E77C1E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</w:pPr>
    </w:p>
    <w:p w:rsidR="00657A1B" w:rsidRPr="00657A1B" w:rsidRDefault="00657A1B" w:rsidP="00657A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57A1B">
        <w:rPr>
          <w:rFonts w:ascii="Times New Roman" w:hAnsi="Times New Roman" w:cs="Times New Roman"/>
          <w:b/>
          <w:bCs/>
          <w:sz w:val="24"/>
          <w:szCs w:val="24"/>
          <w:lang w:val="uk-UA"/>
        </w:rPr>
        <w:t>Харківський технологічний ліцей №9</w:t>
      </w:r>
    </w:p>
    <w:p w:rsidR="00657A1B" w:rsidRPr="00657A1B" w:rsidRDefault="00657A1B" w:rsidP="00657A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57A1B">
        <w:rPr>
          <w:rFonts w:ascii="Times New Roman" w:hAnsi="Times New Roman" w:cs="Times New Roman"/>
          <w:b/>
          <w:bCs/>
          <w:sz w:val="24"/>
          <w:szCs w:val="24"/>
          <w:lang w:val="uk-UA"/>
        </w:rPr>
        <w:t>Харківської міської ради Харківської області</w:t>
      </w:r>
    </w:p>
    <w:p w:rsidR="00657A1B" w:rsidRPr="00657A1B" w:rsidRDefault="00657A1B" w:rsidP="00657A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57A1B" w:rsidRPr="00657A1B" w:rsidRDefault="00657A1B" w:rsidP="00657A1B">
      <w:pPr>
        <w:tabs>
          <w:tab w:val="center" w:pos="564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7A1B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 xml:space="preserve">                                   </w:t>
      </w:r>
      <w:r w:rsidRPr="00657A1B">
        <w:rPr>
          <w:rFonts w:ascii="Times New Roman" w:hAnsi="Times New Roman" w:cs="Times New Roman"/>
          <w:sz w:val="24"/>
          <w:szCs w:val="24"/>
          <w:lang w:val="uk-UA"/>
        </w:rPr>
        <w:t>Затверджено:</w:t>
      </w:r>
      <w:bookmarkStart w:id="0" w:name="_GoBack"/>
      <w:bookmarkEnd w:id="0"/>
    </w:p>
    <w:p w:rsidR="00657A1B" w:rsidRPr="00657A1B" w:rsidRDefault="00657A1B" w:rsidP="00657A1B">
      <w:pPr>
        <w:tabs>
          <w:tab w:val="center" w:pos="564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7A1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</w:t>
      </w:r>
      <w:r w:rsidRPr="00657A1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57A1B">
        <w:rPr>
          <w:rFonts w:ascii="Times New Roman" w:hAnsi="Times New Roman" w:cs="Times New Roman"/>
          <w:sz w:val="24"/>
          <w:szCs w:val="24"/>
          <w:lang w:val="uk-UA"/>
        </w:rPr>
        <w:t>Директор ХТЛ № 9</w:t>
      </w:r>
    </w:p>
    <w:p w:rsidR="00657A1B" w:rsidRPr="00657A1B" w:rsidRDefault="00657A1B" w:rsidP="00657A1B">
      <w:pPr>
        <w:tabs>
          <w:tab w:val="center" w:pos="564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7A1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  <w:r w:rsidRPr="00657A1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57A1B">
        <w:rPr>
          <w:rFonts w:ascii="Times New Roman" w:hAnsi="Times New Roman" w:cs="Times New Roman"/>
          <w:sz w:val="24"/>
          <w:szCs w:val="24"/>
          <w:lang w:val="uk-UA"/>
        </w:rPr>
        <w:t xml:space="preserve">  ___________ Л.І. Денисюк</w:t>
      </w:r>
    </w:p>
    <w:p w:rsidR="00657A1B" w:rsidRPr="00657A1B" w:rsidRDefault="00657A1B" w:rsidP="00657A1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7A1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    </w:t>
      </w:r>
      <w:r w:rsidRPr="00657A1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57A1B">
        <w:rPr>
          <w:rFonts w:ascii="Times New Roman" w:hAnsi="Times New Roman" w:cs="Times New Roman"/>
          <w:sz w:val="24"/>
          <w:szCs w:val="24"/>
          <w:lang w:val="uk-UA"/>
        </w:rPr>
        <w:t xml:space="preserve">   Наказ №___</w:t>
      </w:r>
      <w:r w:rsidRPr="00657A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7A1B">
        <w:rPr>
          <w:rFonts w:ascii="Times New Roman" w:hAnsi="Times New Roman" w:cs="Times New Roman"/>
          <w:sz w:val="24"/>
          <w:szCs w:val="24"/>
          <w:lang w:val="uk-UA"/>
        </w:rPr>
        <w:t>від _____20    р.</w:t>
      </w:r>
    </w:p>
    <w:p w:rsidR="00E77C1E" w:rsidRDefault="00E77C1E" w:rsidP="00E77C1E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</w:pPr>
    </w:p>
    <w:p w:rsidR="00E77C1E" w:rsidRDefault="00657A1B" w:rsidP="00657A1B">
      <w:pPr>
        <w:spacing w:after="0" w:line="295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 xml:space="preserve">                                                  </w:t>
      </w:r>
      <w:r w:rsidR="00E77C1E" w:rsidRPr="00657A1B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>ІНСТРУКЦІЯ</w:t>
      </w:r>
      <w:r w:rsidR="00E77C1E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 xml:space="preserve"> №</w:t>
      </w:r>
      <w:r w:rsidR="005C0A0E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>4</w:t>
      </w:r>
      <w:r w:rsidR="005C0A0E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>3</w:t>
      </w:r>
    </w:p>
    <w:p w:rsidR="005C0A0E" w:rsidRPr="00E77C1E" w:rsidRDefault="005C0A0E" w:rsidP="00E77C1E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</w:pPr>
    </w:p>
    <w:p w:rsidR="00E77C1E" w:rsidRDefault="00E77C1E" w:rsidP="00E77C1E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57A1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 безпеки життєдіяльності учнів під час навчальних екскурсій, походів, туристично-краєзнавчих заходів, організованого відпочинку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тощо</w:t>
      </w:r>
    </w:p>
    <w:p w:rsidR="00E77C1E" w:rsidRDefault="00E77C1E" w:rsidP="00E77C1E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77C1E" w:rsidRPr="00E77C1E" w:rsidRDefault="00E77C1E" w:rsidP="00E77C1E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E77C1E" w:rsidRPr="00E77C1E" w:rsidRDefault="00E77C1E" w:rsidP="00E77C1E">
      <w:pPr>
        <w:pStyle w:val="a3"/>
        <w:numPr>
          <w:ilvl w:val="0"/>
          <w:numId w:val="1"/>
        </w:num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proofErr w:type="spellStart"/>
      <w:r w:rsidRPr="00E77C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Загальні</w:t>
      </w:r>
      <w:proofErr w:type="spellEnd"/>
      <w:r w:rsidRPr="00E77C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положення</w:t>
      </w:r>
      <w:proofErr w:type="spellEnd"/>
      <w:r w:rsidRPr="00E77C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E77C1E" w:rsidRPr="00E77C1E" w:rsidRDefault="00E77C1E" w:rsidP="00E77C1E">
      <w:pPr>
        <w:spacing w:after="0" w:line="295" w:lineRule="atLeast"/>
        <w:ind w:left="36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</w:p>
    <w:p w:rsidR="00E77C1E" w:rsidRPr="00E77C1E" w:rsidRDefault="00E77C1E" w:rsidP="00E77C1E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77C1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1.1. Інструкція з безпеки життєдіяльності учнів під час навчально-тематичної екскурсії, походів, туристично-краєзнавчих заходів, організованого відпочинку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E77C1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тощо поширюється на всіх учасників навчально-виховного процесу.</w:t>
      </w:r>
    </w:p>
    <w:p w:rsidR="00E77C1E" w:rsidRPr="00E77C1E" w:rsidRDefault="00E77C1E" w:rsidP="00E77C1E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Інструкцію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розроблено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відповідно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«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Положення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організацію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охорони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праці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учасників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навчально-виховного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процесу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затвердженого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Наказом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Міністерства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освіти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 науки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України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01.08.2001 № 563.</w:t>
      </w:r>
    </w:p>
    <w:p w:rsidR="00E77C1E" w:rsidRPr="00E77C1E" w:rsidRDefault="00E77C1E" w:rsidP="00E77C1E">
      <w:pPr>
        <w:spacing w:after="280" w:line="29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Всі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учасники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навчально-виховного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процесу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повинні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знати правила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надання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першої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медичної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допомоги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77C1E" w:rsidRPr="00E77C1E" w:rsidRDefault="00E77C1E" w:rsidP="00E77C1E">
      <w:pPr>
        <w:spacing w:after="0" w:line="295" w:lineRule="atLeast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Вимоги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безпеки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життєдіяльності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учнів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навчально-тематичної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екскурсії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походів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туристично-краєзнавчих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заходів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організованого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починку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тощо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77C1E" w:rsidRPr="00E77C1E" w:rsidRDefault="00E77C1E" w:rsidP="00E77C1E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Вимоги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безпеки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життєдіяльності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учні</w:t>
      </w:r>
      <w:proofErr w:type="gram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spellEnd"/>
      <w:proofErr w:type="gram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</w:t>
      </w:r>
      <w:proofErr w:type="gram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початком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навчально-тематичної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екскурсії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походів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туристично-краєзнавчих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організованого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відпочинку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тощо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77C1E" w:rsidRPr="00E77C1E" w:rsidRDefault="00E77C1E" w:rsidP="00E77C1E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2.1.1.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Визначити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час, дату, </w:t>
      </w:r>
      <w:proofErr w:type="spellStart"/>
      <w:proofErr w:type="gram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proofErr w:type="gram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ісце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збору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перед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виїздом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навчально-виховну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екскурсію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поход,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захід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відпочинок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Визначити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перед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навчально-виховною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екскурсією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походом, заходом,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відпочинком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також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час, дату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повернення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місце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якому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батьки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повинні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зустріти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учасника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екскурсії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походу, заходу,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відпочинку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77C1E" w:rsidRPr="00E77C1E" w:rsidRDefault="00E77C1E" w:rsidP="00E77C1E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2.1.2.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Якщо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</w:t>
      </w:r>
      <w:proofErr w:type="gram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встигаєте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призначений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виїзду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поважних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причин не будете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учасником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поїздки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слід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завчасно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повідомити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вихователя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класу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керівника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 свою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відсутність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запізнення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учня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який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буде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відсутній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повинна бути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надана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заява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батьків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gram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м’я</w:t>
      </w:r>
      <w:proofErr w:type="spellEnd"/>
      <w:proofErr w:type="gram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директора з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указаною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причиною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відсутності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77C1E" w:rsidRPr="00E77C1E" w:rsidRDefault="00E77C1E" w:rsidP="00E77C1E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2.1.3. Перед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навчальною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екскурсією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походом,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туристично-краєзнавчим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заходом,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організованим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відпочинком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учнів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слід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ознайомити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із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загальною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характеристикою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об’єкта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відвідування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маршрутом, правилами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безпеки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яких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необхідно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дотримуватися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проведення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екскурсії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походу, заходу,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відпочинку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77C1E" w:rsidRPr="00E77C1E" w:rsidRDefault="00E77C1E" w:rsidP="00E77C1E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</w:t>
      </w:r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Вирушаючи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екскурсію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похід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туристично-краєзнавчий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захід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організований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відпочинок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вихователь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кері</w:t>
      </w:r>
      <w:proofErr w:type="gram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вник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екскурсії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повинен</w:t>
      </w:r>
      <w:proofErr w:type="gram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собі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дорожню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аптечку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першої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допомоги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77C1E" w:rsidRPr="00E77C1E" w:rsidRDefault="00E77C1E" w:rsidP="00E77C1E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</w:t>
      </w:r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Категорично заборонено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учням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виїжджаючи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екскурсію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похід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туристично-краєзнавчий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захід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брати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собою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гострі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й </w:t>
      </w:r>
      <w:proofErr w:type="spellStart"/>
      <w:proofErr w:type="gram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іжучі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можуть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призвести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травмування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також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вогненебезпечні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можуть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спричинити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пожежу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запальнички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сірники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петарди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бенгальські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вогні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вогнезаймисту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рідину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тощо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</w:t>
      </w:r>
    </w:p>
    <w:p w:rsidR="00E77C1E" w:rsidRPr="00E77C1E" w:rsidRDefault="00E77C1E" w:rsidP="00E77C1E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6</w:t>
      </w:r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Допущені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екскурсії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походу,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туристично-краєзнавчого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заходу,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організованого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відпочинку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учні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повинні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бути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відповідно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одягнені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взуття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має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бути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зручним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без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високих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ідборів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весняно-літній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період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усі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учасники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повинні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головні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убори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77C1E" w:rsidRPr="00E77C1E" w:rsidRDefault="00E77C1E" w:rsidP="00E77C1E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7</w:t>
      </w:r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Якщо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поїздка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екскурсію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похід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туристично-краєзнавчий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захід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буде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довготривала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всі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учасники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повинні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запас води (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мінеральна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негазована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та запас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харчових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продуктів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овочі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фрукти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вимиті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й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ошпарені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сухе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печиво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зварені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круто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яйця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копчена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ковбаса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Категорично заборонено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вживати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зафарбовані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напої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варену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ковбасу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молочнокислі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продукти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салати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майонезом,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смажене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м’ясо</w:t>
      </w:r>
      <w:proofErr w:type="spellEnd"/>
      <w:proofErr w:type="gram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тощо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призвести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отруєння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77C1E" w:rsidRPr="00E77C1E" w:rsidRDefault="00E77C1E" w:rsidP="00E77C1E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8</w:t>
      </w:r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Категорично заборонено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учасникам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екскурсії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походу,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туристично-краєзнавчого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заходу,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організованого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відпочинку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брати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собою і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вживати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будь-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</w:t>
      </w:r>
      <w:proofErr w:type="gram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медичні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препарати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За потребою,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вживати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ліки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можна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тільки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дозволу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супроводжуючого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медичного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працівника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вихователя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керівника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77C1E" w:rsidRPr="00E77C1E" w:rsidRDefault="00E77C1E" w:rsidP="00E77C1E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9</w:t>
      </w:r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Всі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учасники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екскурсії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походу,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туристично-краєзнавчого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заходу,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організованого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відпочинку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повинні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собі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засоби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гі</w:t>
      </w:r>
      <w:proofErr w:type="gram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ієни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(мило,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серветки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туалетний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папір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рушник, за потребою – шампунь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тощо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);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дотримуватися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санітарно-гігієнічних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норм.</w:t>
      </w:r>
    </w:p>
    <w:p w:rsidR="00E77C1E" w:rsidRPr="00E77C1E" w:rsidRDefault="00E77C1E" w:rsidP="00E77C1E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Вимоги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безпеки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життєдіяльності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учнів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навчально-тематичної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екскурсії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походів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туристично-краєзнавчих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заходів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організованого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відпочинку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тощо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77C1E" w:rsidRPr="00E77C1E" w:rsidRDefault="00E77C1E" w:rsidP="00E77C1E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2.2.1. </w:t>
      </w:r>
      <w:proofErr w:type="spellStart"/>
      <w:proofErr w:type="gram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навчально-тематичної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екскурсії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походів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туристично-краєзнавчих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заходів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організованого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відпочинку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тощо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чітко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дотримуватися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вимог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безпеки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життєдіяльності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77C1E" w:rsidRPr="00E77C1E" w:rsidRDefault="00E77C1E" w:rsidP="00E77C1E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2.2.2.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Постійно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бути в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полі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зору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вихователя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керівника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без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дозволу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відлучатися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77C1E" w:rsidRPr="00E77C1E" w:rsidRDefault="00E77C1E" w:rsidP="00E77C1E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2.2.3.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Упродовж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навчально-тематичної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екскурсії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походу,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туристично-краєзнавчих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заходів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організованого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відпочинку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учасники повинні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уважно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слухати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матеріал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поданий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екскурсоводом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тренером,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керівником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щоб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виконати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групову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індивідуальну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форму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роботи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звітувати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ісля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закінчення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екскурсії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походу,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туристично-краєзнавчого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заходу,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організованого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відпочинку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практично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здобутим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матеріалом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77C1E" w:rsidRPr="00E77C1E" w:rsidRDefault="00E77C1E" w:rsidP="00E77C1E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2.2.4.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Чітко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дотримуватися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вимог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питного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й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харчового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режиму. Заборонено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воду з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відкритих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водойм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з-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крані</w:t>
      </w:r>
      <w:proofErr w:type="gram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spellEnd"/>
      <w:proofErr w:type="gram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gram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приміщенні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однієї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пляшки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вживати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їжу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чіпси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консерви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ізки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їжу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швидкого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приготування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ля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запобігання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отруєння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77C1E" w:rsidRPr="00E77C1E" w:rsidRDefault="00E77C1E" w:rsidP="00E77C1E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2.2.5. Не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можна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знімати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взуття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й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ходити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босоніж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proofErr w:type="gram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</w:t>
      </w:r>
      <w:proofErr w:type="gram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ім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розчищеного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пляжу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відпочинку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прибережній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зоні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з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дозволу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вихователя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керівника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77C1E" w:rsidRPr="00E77C1E" w:rsidRDefault="00E77C1E" w:rsidP="00E77C1E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2.2.6.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Дотримуватися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санітарно-гігієнічних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норм: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мити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руки перед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уживанням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їжі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до й </w:t>
      </w:r>
      <w:proofErr w:type="spellStart"/>
      <w:proofErr w:type="gram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ісля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відвідування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туалетної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кімнати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запобігання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кишкових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захворювань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77C1E" w:rsidRPr="00E77C1E" w:rsidRDefault="00E77C1E" w:rsidP="00E77C1E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2.2.7. </w:t>
      </w:r>
      <w:proofErr w:type="spellStart"/>
      <w:proofErr w:type="gram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навчально-тематичної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екскурсії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походу,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туристично-краєзнавчого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заходу,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організованого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відпочинку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поводитися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пристойно, не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кричати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не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свистіти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не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бігати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не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метушитися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не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штовхатися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Заборонено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провокувати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інших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словами, жестами,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діями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агресивною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поведінкою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призвести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бійки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правопорушень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77C1E" w:rsidRPr="00E77C1E" w:rsidRDefault="00E77C1E" w:rsidP="00E77C1E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2.2.8. У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разі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відвідування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атракціонів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дитячих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спортивних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майданчиків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переконатися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прилади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справні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Приступати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виконання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вправ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катання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атракціоні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тільки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ісля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інструктажу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проведеного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вихователем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керівником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77C1E" w:rsidRPr="00E77C1E" w:rsidRDefault="00E77C1E" w:rsidP="00E77C1E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2.2.9. Категорично заборонено </w:t>
      </w:r>
      <w:proofErr w:type="spellStart"/>
      <w:proofErr w:type="gram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ідходити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обірваних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проводів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проводки, яка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іскрить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щитових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призвести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удару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електрострумом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gram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</w:t>
      </w:r>
      <w:proofErr w:type="gram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виявлення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даних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фактів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негайно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повідомити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вихователя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наставника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класу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77C1E" w:rsidRPr="00E77C1E" w:rsidRDefault="00E77C1E" w:rsidP="00E77C1E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2.2.10.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Проходячи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маршрут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навчальної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екскурсії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походу,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туристично-краєзнавчого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заходу, </w:t>
      </w:r>
      <w:proofErr w:type="spellStart"/>
      <w:proofErr w:type="gram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організованого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відпочинку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бути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обережним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не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підходити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люків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ям,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огороджень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обходити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будівельні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майданчики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напівзруйновані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будівлі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скляні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перекриття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висохлі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дерева,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щоб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уникнути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падіння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обвалу,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травмування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77C1E" w:rsidRPr="00E77C1E" w:rsidRDefault="00E77C1E" w:rsidP="00E77C1E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2.2.11. Категорично заборонено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контактувати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незнайомцями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передавати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їм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свої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речі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щоб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уникнути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насилля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дітьми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скоєння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злочину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Слід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одразу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звертатися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вихователя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керівника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77C1E" w:rsidRPr="00E77C1E" w:rsidRDefault="00E77C1E" w:rsidP="00E77C1E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2.2.12. Заборонено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контактувати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тваринами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комахами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землеводними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щоб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уникнути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укусі</w:t>
      </w:r>
      <w:proofErr w:type="gram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spellEnd"/>
      <w:proofErr w:type="gram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</w:t>
      </w:r>
      <w:proofErr w:type="gram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попередити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захворювання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сказ, лишай,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отруєння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77C1E" w:rsidRPr="00E77C1E" w:rsidRDefault="00E77C1E" w:rsidP="00E77C1E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2.2.13. </w:t>
      </w:r>
      <w:proofErr w:type="spellStart"/>
      <w:proofErr w:type="gram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туристично-краєзнавчих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заходів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походів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відпочинку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лісі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прибережній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зоні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можна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вживати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рослини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гриби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ягоди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запобігання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отруєння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77C1E" w:rsidRPr="00E77C1E" w:rsidRDefault="00E77C1E" w:rsidP="00E77C1E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2.2.14. </w:t>
      </w:r>
      <w:proofErr w:type="spellStart"/>
      <w:proofErr w:type="gram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туристично-краєзнавчих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заходів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розпалювати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багаття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слід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тільки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наглядом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керівника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тренера,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вихователя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після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проведеного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учнем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інструктажу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щодо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розпалювання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багаття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його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гасіння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Категорично заборонено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залишати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загашене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багаття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інших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випадках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розпалювати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багаття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щоб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уникнути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пожеж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опі</w:t>
      </w:r>
      <w:proofErr w:type="gram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ів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учнів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77C1E" w:rsidRPr="00E77C1E" w:rsidRDefault="00E77C1E" w:rsidP="00E77C1E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2.2.15. </w:t>
      </w:r>
      <w:proofErr w:type="spellStart"/>
      <w:proofErr w:type="gram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організованого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відпочинку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прибережній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зоні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чітко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дотримуватися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безпеки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життєдіяльності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купатися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воді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огородженій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сигнальними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позначками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кількості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8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осіб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 не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більш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ніж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proofErr w:type="gram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купання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учнів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воді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повинен бути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вихователь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керівник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інструктор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із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плавання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Купання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розпочинати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тільки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командою і </w:t>
      </w:r>
      <w:proofErr w:type="spellStart"/>
      <w:proofErr w:type="gram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ісля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прослуханого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інструктажу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роз’яснювальної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бесіди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Категорично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заборонене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неорганізоване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купання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плавання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самовільні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стрибки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воду і </w:t>
      </w:r>
      <w:proofErr w:type="spellStart"/>
      <w:proofErr w:type="gram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ірнання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штовхати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один одного у воду,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сидіння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один на одному,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хапання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руки й ноги,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влаштовування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хаотичних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ігор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крик «на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допомогу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тощо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Всі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прагнення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самостійного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плавання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дітьми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слід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виконувати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сторону берега (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тобто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їлибокого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місця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мілке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Не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зловживати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сонцем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Тривале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перебування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прямим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сонячним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промінням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із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непокритою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головою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спричинити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сонячний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удар. У спеку, </w:t>
      </w:r>
      <w:proofErr w:type="spellStart"/>
      <w:proofErr w:type="gram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ісля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виходу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води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слід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відпочити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затінку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Дотримуватися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щодо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попередження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застудних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захворювань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не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заходити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воду </w:t>
      </w:r>
      <w:proofErr w:type="spellStart"/>
      <w:proofErr w:type="gram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ісля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довгого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перебування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сонці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перебувати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воді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активних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рухів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77C1E" w:rsidRPr="00E77C1E" w:rsidRDefault="00E77C1E" w:rsidP="00E77C1E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Місця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купання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ічках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слід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вибирати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вище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місця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спуску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викидів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ділянок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використовуються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прання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полоскання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білизни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стійбищ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 водопою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худоби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купання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тварин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77C1E" w:rsidRPr="00E77C1E" w:rsidRDefault="00E77C1E" w:rsidP="00E77C1E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Категорично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заборонене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купання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водоймах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поблизу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гідротехнічних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споруд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запруд,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шлюзів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 дамб, у </w:t>
      </w:r>
      <w:proofErr w:type="gram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межах</w:t>
      </w:r>
      <w:proofErr w:type="gram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першого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поясу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зони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санітарної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охорони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джерел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господарчо-життєвого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водопостачання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77C1E" w:rsidRPr="00E77C1E" w:rsidRDefault="00E77C1E" w:rsidP="00E77C1E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Глибина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місця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купання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швидкості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течії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0,3 м/с не </w:t>
      </w:r>
      <w:proofErr w:type="gram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повинна</w:t>
      </w:r>
      <w:proofErr w:type="gram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перевищувати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1-2 м.</w:t>
      </w:r>
    </w:p>
    <w:p w:rsidR="00E77C1E" w:rsidRPr="00E77C1E" w:rsidRDefault="00E77C1E" w:rsidP="00E77C1E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2.2.16. </w:t>
      </w:r>
      <w:proofErr w:type="gram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поганому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самопочутті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пошкодженнях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запамороченнях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болях у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ділянці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серця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печінки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шлунково-кишкових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розладах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слід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негайно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звернутися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вихователя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керівника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тренера,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медичного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працівника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E77C1E" w:rsidRPr="00E77C1E" w:rsidRDefault="00E77C1E" w:rsidP="00E77C1E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2.2.17. </w:t>
      </w:r>
      <w:proofErr w:type="spellStart"/>
      <w:proofErr w:type="gram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участі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учнів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походах,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туристично-краєзнавчих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заходах («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Котигорошко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тощо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організованого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відпочинку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слід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виконувати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вправи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завдання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приступати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виконання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конкурсних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випробувань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тільки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після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прослуханого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інструктажу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роз’яснювальної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бесіди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77C1E" w:rsidRPr="00E77C1E" w:rsidRDefault="00E77C1E" w:rsidP="00E77C1E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Вимоги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безпеки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життєдіяльності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учнів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ісля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навчальної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екскурсії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походів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туристично-краєзнавчих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заходів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організованого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відпочинку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лісі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прибережній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зоні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тощо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77C1E" w:rsidRPr="00E77C1E" w:rsidRDefault="00E77C1E" w:rsidP="00E77C1E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2.3.1. </w:t>
      </w:r>
      <w:proofErr w:type="spellStart"/>
      <w:proofErr w:type="gram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ісля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завершення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навчальної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екскурсії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походів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туристично-краєзнавчих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заходів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організованого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відпочинку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вишикуватися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остаточного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обліку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77C1E" w:rsidRPr="00E77C1E" w:rsidRDefault="00E77C1E" w:rsidP="00E77C1E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2.3.2.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Звітувати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вихователеві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керівнику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 те,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йдете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наявності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батькі</w:t>
      </w:r>
      <w:proofErr w:type="gram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spellEnd"/>
      <w:proofErr w:type="gram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77C1E" w:rsidRPr="00E77C1E" w:rsidRDefault="00E77C1E" w:rsidP="00E77C1E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2.3.3. </w:t>
      </w:r>
      <w:proofErr w:type="spellStart"/>
      <w:proofErr w:type="gram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ісля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добирання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додому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слід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повідомити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телефонним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зв’язком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вихователя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керівника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вами все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гаразд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77C1E" w:rsidRPr="00E77C1E" w:rsidRDefault="00E77C1E" w:rsidP="00E77C1E">
      <w:pPr>
        <w:spacing w:after="0" w:line="295" w:lineRule="atLeast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Вимоги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безпеки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життєдіяльності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учнів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аварійних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ситуаціях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77C1E" w:rsidRPr="00E77C1E" w:rsidRDefault="00E77C1E" w:rsidP="00E77C1E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 Не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панікувати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не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кричати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не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метушитися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чітко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й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спокійно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виконувати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вказівки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дорослих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які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перебувають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77C1E" w:rsidRPr="00E77C1E" w:rsidRDefault="00E77C1E" w:rsidP="00E77C1E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3.2.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Зателефонувати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батькам, родичам, коротко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описати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ситуацію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повідомити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 </w:t>
      </w:r>
      <w:proofErr w:type="spellStart"/>
      <w:proofErr w:type="gram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proofErr w:type="gram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ісце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свого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перебування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77C1E" w:rsidRPr="00E77C1E" w:rsidRDefault="00E77C1E" w:rsidP="00E77C1E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3.3. У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разі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надзвичайної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ситуації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лісі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якщо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заблукали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на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воді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використовуйте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знання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отримані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уроках основ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здоров’я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географії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біології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тощо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правила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першої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долікарської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допомоги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ушкодженнях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проведенні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вентиляції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легені</w:t>
      </w:r>
      <w:proofErr w:type="gram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spellEnd"/>
      <w:proofErr w:type="gram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штучного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дихання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77C1E" w:rsidRPr="00E77C1E" w:rsidRDefault="00E77C1E" w:rsidP="00E77C1E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3.4.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Якщо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ситуація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вийшла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з-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контролю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дорослих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зателефонуйте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служби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екстреної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допомоги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номерами:</w:t>
      </w:r>
    </w:p>
    <w:p w:rsidR="00E77C1E" w:rsidRPr="00E77C1E" w:rsidRDefault="00E77C1E" w:rsidP="00E77C1E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101 –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пожежна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охорона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77C1E" w:rsidRPr="00E77C1E" w:rsidRDefault="00E77C1E" w:rsidP="00E77C1E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102 –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міліція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77C1E" w:rsidRPr="00E77C1E" w:rsidRDefault="00E77C1E" w:rsidP="00E77C1E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103 –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швидка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медична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допомога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77C1E" w:rsidRPr="00E77C1E" w:rsidRDefault="00E77C1E" w:rsidP="00E77C1E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104 –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газова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служба,</w:t>
      </w:r>
    </w:p>
    <w:p w:rsidR="00E77C1E" w:rsidRPr="00E77C1E" w:rsidRDefault="00E77C1E" w:rsidP="00E77C1E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коротко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опишіть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ситуацію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proofErr w:type="gram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назв</w:t>
      </w:r>
      <w:proofErr w:type="gram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іть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адресу,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місце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де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відбулася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надзвичайна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ситуація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своє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прізвище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ім’я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номер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свого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телефону.</w:t>
      </w:r>
    </w:p>
    <w:p w:rsidR="00E77C1E" w:rsidRPr="00E77C1E" w:rsidRDefault="00E77C1E" w:rsidP="00E77C1E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3.5. За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змогою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залиште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територію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аварійної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небезпеки</w:t>
      </w:r>
      <w:proofErr w:type="spellEnd"/>
      <w:r w:rsidRPr="00E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56086" w:rsidRPr="00E77C1E" w:rsidRDefault="00556086" w:rsidP="00E77C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56086" w:rsidRPr="00E7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764F0"/>
    <w:multiLevelType w:val="hybridMultilevel"/>
    <w:tmpl w:val="D12AB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BC"/>
    <w:rsid w:val="00556086"/>
    <w:rsid w:val="005C0A0E"/>
    <w:rsid w:val="00657A1B"/>
    <w:rsid w:val="008C06BC"/>
    <w:rsid w:val="00967DDB"/>
    <w:rsid w:val="00E7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7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77C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77C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C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7C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7C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77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7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77C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77C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C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7C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7C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77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</dc:creator>
  <cp:keywords/>
  <dc:description/>
  <cp:lastModifiedBy>Данко</cp:lastModifiedBy>
  <cp:revision>5</cp:revision>
  <dcterms:created xsi:type="dcterms:W3CDTF">2015-10-05T18:20:00Z</dcterms:created>
  <dcterms:modified xsi:type="dcterms:W3CDTF">2015-10-05T19:29:00Z</dcterms:modified>
</cp:coreProperties>
</file>